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27" w:type="dxa"/>
        <w:tblLook w:val="01E0" w:firstRow="1" w:lastRow="1" w:firstColumn="1" w:lastColumn="1" w:noHBand="0" w:noVBand="0"/>
      </w:tblPr>
      <w:tblGrid>
        <w:gridCol w:w="6891"/>
        <w:gridCol w:w="2890"/>
        <w:gridCol w:w="5546"/>
      </w:tblGrid>
      <w:tr w:rsidR="006C6B7A" w:rsidRPr="00EF1CE2" w14:paraId="109F25AD" w14:textId="77777777" w:rsidTr="006C6B7A">
        <w:tc>
          <w:tcPr>
            <w:tcW w:w="6891" w:type="dxa"/>
          </w:tcPr>
          <w:p w14:paraId="27211CCD" w14:textId="77777777" w:rsidR="006C6B7A" w:rsidRPr="00EF1CE2" w:rsidRDefault="006C6B7A" w:rsidP="00D76CCC">
            <w:pPr>
              <w:tabs>
                <w:tab w:val="left" w:pos="4820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890" w:type="dxa"/>
          </w:tcPr>
          <w:p w14:paraId="3C5A994C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546" w:type="dxa"/>
          </w:tcPr>
          <w:p w14:paraId="7AB7D49E" w14:textId="77777777" w:rsidR="006C6B7A" w:rsidRPr="00C90F65" w:rsidRDefault="006C6B7A" w:rsidP="00D76CCC">
            <w:pPr>
              <w:tabs>
                <w:tab w:val="left" w:pos="4820"/>
              </w:tabs>
              <w:spacing w:line="280" w:lineRule="exact"/>
              <w:rPr>
                <w:sz w:val="30"/>
                <w:szCs w:val="30"/>
              </w:rPr>
            </w:pPr>
            <w:r w:rsidRPr="00C90F65">
              <w:rPr>
                <w:sz w:val="30"/>
                <w:szCs w:val="30"/>
              </w:rPr>
              <w:t>УТВЕРЖДЕНО</w:t>
            </w:r>
          </w:p>
          <w:p w14:paraId="7964B3B2" w14:textId="77777777" w:rsidR="006C6B7A" w:rsidRPr="00C90F65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90F65">
              <w:rPr>
                <w:sz w:val="30"/>
                <w:szCs w:val="30"/>
              </w:rPr>
              <w:t xml:space="preserve">Решением комиссии по противодействию коррупции в инспекции Министерства по налогам и сборам Республики Беларусь по Центральному району </w:t>
            </w:r>
            <w:proofErr w:type="spellStart"/>
            <w:r w:rsidRPr="00C90F65">
              <w:rPr>
                <w:sz w:val="30"/>
                <w:szCs w:val="30"/>
              </w:rPr>
              <w:t>г.Гомеля</w:t>
            </w:r>
            <w:proofErr w:type="spellEnd"/>
          </w:p>
          <w:p w14:paraId="274EAF13" w14:textId="77777777" w:rsidR="006C6B7A" w:rsidRPr="00C90F65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90F65">
              <w:rPr>
                <w:sz w:val="30"/>
                <w:szCs w:val="30"/>
              </w:rPr>
              <w:t>(протокол от</w:t>
            </w:r>
            <w:r>
              <w:rPr>
                <w:sz w:val="30"/>
                <w:szCs w:val="30"/>
              </w:rPr>
              <w:t xml:space="preserve"> 18.12.2025 № 4)</w:t>
            </w:r>
          </w:p>
        </w:tc>
      </w:tr>
    </w:tbl>
    <w:p w14:paraId="4475130C" w14:textId="77777777" w:rsidR="006C6B7A" w:rsidRPr="00056393" w:rsidRDefault="006C6B7A" w:rsidP="006C6B7A">
      <w:pPr>
        <w:spacing w:line="360" w:lineRule="auto"/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16"/>
      </w:tblGrid>
      <w:tr w:rsidR="006C6B7A" w:rsidRPr="00EF1CE2" w14:paraId="19439EE3" w14:textId="77777777" w:rsidTr="00D76CCC">
        <w:tc>
          <w:tcPr>
            <w:tcW w:w="8316" w:type="dxa"/>
          </w:tcPr>
          <w:p w14:paraId="5A688BD9" w14:textId="77777777" w:rsidR="006C6B7A" w:rsidRPr="00EF1CE2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ПЛАН</w:t>
            </w:r>
          </w:p>
          <w:p w14:paraId="77C9F186" w14:textId="77777777" w:rsidR="006C6B7A" w:rsidRPr="00EF1CE2" w:rsidRDefault="006C6B7A" w:rsidP="00D76CCC">
            <w:pPr>
              <w:spacing w:line="280" w:lineRule="exact"/>
              <w:ind w:right="-51"/>
              <w:jc w:val="both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по Центральному району </w:t>
            </w:r>
            <w:proofErr w:type="spellStart"/>
            <w:r w:rsidRPr="00EF1CE2">
              <w:rPr>
                <w:sz w:val="30"/>
                <w:szCs w:val="30"/>
              </w:rPr>
              <w:t>г.Гомеля</w:t>
            </w:r>
            <w:proofErr w:type="spellEnd"/>
            <w:r w:rsidRPr="00EF1CE2">
              <w:rPr>
                <w:sz w:val="30"/>
                <w:szCs w:val="30"/>
              </w:rPr>
              <w:t xml:space="preserve"> на 202</w:t>
            </w:r>
            <w:r>
              <w:rPr>
                <w:sz w:val="30"/>
                <w:szCs w:val="30"/>
              </w:rPr>
              <w:t>6</w:t>
            </w:r>
            <w:r w:rsidRPr="00EF1CE2">
              <w:rPr>
                <w:sz w:val="30"/>
                <w:szCs w:val="30"/>
              </w:rPr>
              <w:t xml:space="preserve"> год</w:t>
            </w:r>
          </w:p>
        </w:tc>
      </w:tr>
    </w:tbl>
    <w:p w14:paraId="52333205" w14:textId="77777777" w:rsidR="006C6B7A" w:rsidRDefault="006C6B7A" w:rsidP="006C6B7A">
      <w:pPr>
        <w:spacing w:line="360" w:lineRule="auto"/>
        <w:rPr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729"/>
        <w:gridCol w:w="1842"/>
        <w:gridCol w:w="4111"/>
      </w:tblGrid>
      <w:tr w:rsidR="006C6B7A" w:rsidRPr="00EF1CE2" w14:paraId="2F12EE2D" w14:textId="77777777" w:rsidTr="00D76CCC">
        <w:tc>
          <w:tcPr>
            <w:tcW w:w="735" w:type="dxa"/>
          </w:tcPr>
          <w:p w14:paraId="1112D591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№ п/п</w:t>
            </w:r>
          </w:p>
        </w:tc>
        <w:tc>
          <w:tcPr>
            <w:tcW w:w="8729" w:type="dxa"/>
          </w:tcPr>
          <w:p w14:paraId="1A97D6CC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842" w:type="dxa"/>
          </w:tcPr>
          <w:p w14:paraId="4E180FA6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Срок исполнения</w:t>
            </w:r>
          </w:p>
        </w:tc>
        <w:tc>
          <w:tcPr>
            <w:tcW w:w="4111" w:type="dxa"/>
          </w:tcPr>
          <w:p w14:paraId="0C1D2E59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Ответственные</w:t>
            </w:r>
          </w:p>
          <w:p w14:paraId="5687B40B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исполни</w:t>
            </w:r>
            <w:r>
              <w:rPr>
                <w:sz w:val="30"/>
                <w:szCs w:val="30"/>
              </w:rPr>
              <w:t>т</w:t>
            </w:r>
            <w:r w:rsidRPr="00EF1CE2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ли</w:t>
            </w:r>
          </w:p>
        </w:tc>
      </w:tr>
      <w:tr w:rsidR="006C6B7A" w:rsidRPr="00EF1CE2" w14:paraId="5D26BD75" w14:textId="77777777" w:rsidTr="00D76CCC">
        <w:tc>
          <w:tcPr>
            <w:tcW w:w="735" w:type="dxa"/>
          </w:tcPr>
          <w:p w14:paraId="04480892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1.</w:t>
            </w:r>
          </w:p>
        </w:tc>
        <w:tc>
          <w:tcPr>
            <w:tcW w:w="8729" w:type="dxa"/>
          </w:tcPr>
          <w:p w14:paraId="5A7D82CF" w14:textId="77777777" w:rsidR="006C6B7A" w:rsidRPr="00EF1CE2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Рассмотрение на заседаниях комиссии установленных фактов нарушения работниками инспекции антикоррупционного законодательства и выработка решений по результатам их рассмотрения</w:t>
            </w:r>
          </w:p>
        </w:tc>
        <w:tc>
          <w:tcPr>
            <w:tcW w:w="1842" w:type="dxa"/>
          </w:tcPr>
          <w:p w14:paraId="1C101AC4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 xml:space="preserve">по мере </w:t>
            </w:r>
            <w:proofErr w:type="spellStart"/>
            <w:proofErr w:type="gramStart"/>
            <w:r w:rsidRPr="00EF1CE2">
              <w:rPr>
                <w:sz w:val="30"/>
                <w:szCs w:val="30"/>
              </w:rPr>
              <w:t>необходи</w:t>
            </w:r>
            <w:proofErr w:type="spellEnd"/>
            <w:r>
              <w:rPr>
                <w:sz w:val="30"/>
                <w:szCs w:val="30"/>
              </w:rPr>
              <w:t>-</w:t>
            </w:r>
            <w:r w:rsidRPr="00EF1CE2">
              <w:rPr>
                <w:sz w:val="30"/>
                <w:szCs w:val="30"/>
              </w:rPr>
              <w:t>мости</w:t>
            </w:r>
            <w:proofErr w:type="gramEnd"/>
          </w:p>
        </w:tc>
        <w:tc>
          <w:tcPr>
            <w:tcW w:w="4111" w:type="dxa"/>
          </w:tcPr>
          <w:p w14:paraId="30DF8355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  <w:p w14:paraId="09BE1B37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(лицо, исполняющее его обязанности)</w:t>
            </w:r>
          </w:p>
        </w:tc>
      </w:tr>
      <w:tr w:rsidR="006C6B7A" w:rsidRPr="00EF1CE2" w14:paraId="3E85DDA5" w14:textId="77777777" w:rsidTr="00D76CCC">
        <w:tc>
          <w:tcPr>
            <w:tcW w:w="735" w:type="dxa"/>
          </w:tcPr>
          <w:p w14:paraId="323F1F5A" w14:textId="77777777" w:rsidR="006C6B7A" w:rsidRPr="0099692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729" w:type="dxa"/>
          </w:tcPr>
          <w:p w14:paraId="3AA27E1C" w14:textId="77777777" w:rsidR="006C6B7A" w:rsidRPr="00EF1CE2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результатов служебных проверок, проведенных инспекцией</w:t>
            </w:r>
          </w:p>
        </w:tc>
        <w:tc>
          <w:tcPr>
            <w:tcW w:w="1842" w:type="dxa"/>
          </w:tcPr>
          <w:p w14:paraId="06CCDDC7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 мере </w:t>
            </w:r>
            <w:proofErr w:type="spellStart"/>
            <w:proofErr w:type="gramStart"/>
            <w:r>
              <w:rPr>
                <w:sz w:val="30"/>
                <w:szCs w:val="30"/>
              </w:rPr>
              <w:t>необходи</w:t>
            </w:r>
            <w:proofErr w:type="spellEnd"/>
            <w:r>
              <w:rPr>
                <w:sz w:val="30"/>
                <w:szCs w:val="30"/>
              </w:rPr>
              <w:t>-мости</w:t>
            </w:r>
            <w:proofErr w:type="gramEnd"/>
          </w:p>
        </w:tc>
        <w:tc>
          <w:tcPr>
            <w:tcW w:w="4111" w:type="dxa"/>
          </w:tcPr>
          <w:p w14:paraId="7C64DA74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</w:t>
            </w:r>
          </w:p>
          <w:p w14:paraId="441D9910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(лицо, исполняющее его обязанности)</w:t>
            </w:r>
          </w:p>
        </w:tc>
      </w:tr>
      <w:tr w:rsidR="006C6B7A" w:rsidRPr="00EF1CE2" w14:paraId="67DDD462" w14:textId="77777777" w:rsidTr="00D76CCC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094CCD2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14:paraId="578271E0" w14:textId="77777777" w:rsidR="006C6B7A" w:rsidRPr="004964A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4964A1">
              <w:rPr>
                <w:sz w:val="30"/>
                <w:szCs w:val="30"/>
              </w:rPr>
              <w:t xml:space="preserve">О результатах контроля за </w:t>
            </w:r>
            <w:r>
              <w:rPr>
                <w:sz w:val="30"/>
                <w:szCs w:val="30"/>
              </w:rPr>
              <w:t>использованием средств вычислительной техники, программно-аппаратных технических средств, информационных систем и сетей налоговых органов, в том числе в личных целях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2577332" w14:textId="77777777" w:rsidR="006C6B7A" w:rsidRPr="006D2DBD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EB1052" w14:textId="77777777" w:rsidR="006C6B7A" w:rsidRPr="006D2DBD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инспекции Ведущий администратор сетей</w:t>
            </w:r>
          </w:p>
        </w:tc>
      </w:tr>
      <w:tr w:rsidR="006C6B7A" w:rsidRPr="00EF1CE2" w14:paraId="0E9BC113" w14:textId="77777777" w:rsidTr="00D76CCC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4298F17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14:paraId="096336E2" w14:textId="77777777" w:rsidR="006C6B7A" w:rsidRPr="004964A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соблюдении должностными лицами инспекции порядка передачи сведений в ЕГБДП в целях исключения коррупционных проявлений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3D2131" w14:textId="77777777" w:rsidR="006C6B7A" w:rsidRPr="006D2DBD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2F2B45" w14:textId="77777777" w:rsidR="006C6B7A" w:rsidRPr="006D2DBD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6C6B7A" w:rsidRPr="00EF1CE2" w14:paraId="08E20F50" w14:textId="77777777" w:rsidTr="00D76CCC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84AA290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14:paraId="324B2BAE" w14:textId="77777777" w:rsidR="006C6B7A" w:rsidRPr="001979B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979BA">
              <w:rPr>
                <w:sz w:val="30"/>
                <w:szCs w:val="30"/>
              </w:rPr>
              <w:t>О результатах контроля за не привлечением к административной ответственности лиц, допустивших указание в декларациях о доходах и имуществе не полных и (или) недостоверных сведений о доходах и (или) имуществе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D782FD" w14:textId="77777777" w:rsidR="006C6B7A" w:rsidRPr="006D2DBD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C8D00B" w14:textId="77777777" w:rsidR="006C6B7A" w:rsidRPr="006D2DBD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налогообложения физических лиц</w:t>
            </w:r>
          </w:p>
        </w:tc>
      </w:tr>
      <w:tr w:rsidR="006C6B7A" w:rsidRPr="00EF1CE2" w14:paraId="1B613311" w14:textId="77777777" w:rsidTr="00D76CCC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3723751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14:paraId="2FC114AA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результатах контроля за полнотой принятых мер по фактам нарушения законодательства, содержащихся в обращениях </w:t>
            </w:r>
            <w:r>
              <w:rPr>
                <w:sz w:val="30"/>
                <w:szCs w:val="30"/>
              </w:rPr>
              <w:lastRenderedPageBreak/>
              <w:t>граждан, индивидуальных предпринимателей, организаций, поступивших в налоговый орган, в том числе от правоохранительных и других контролирующих органов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D42895D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9C72D4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контрольной работы</w:t>
            </w:r>
          </w:p>
          <w:p w14:paraId="38EDF1C7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Управление налогообложения физических лиц</w:t>
            </w:r>
          </w:p>
        </w:tc>
      </w:tr>
      <w:tr w:rsidR="006C6B7A" w:rsidRPr="00EF1CE2" w14:paraId="2B13BD24" w14:textId="77777777" w:rsidTr="00D76CCC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AF0C97F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7.</w:t>
            </w:r>
          </w:p>
        </w:tc>
        <w:tc>
          <w:tcPr>
            <w:tcW w:w="8729" w:type="dxa"/>
            <w:tcBorders>
              <w:top w:val="single" w:sz="4" w:space="0" w:color="auto"/>
              <w:bottom w:val="single" w:sz="4" w:space="0" w:color="auto"/>
            </w:tcBorders>
          </w:tcPr>
          <w:p w14:paraId="026F016E" w14:textId="77777777" w:rsidR="006C6B7A" w:rsidRPr="001979B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979BA">
              <w:rPr>
                <w:sz w:val="30"/>
                <w:szCs w:val="30"/>
              </w:rPr>
              <w:t>О результатах анализа фактов корректировки налогового обязательства представлением уточненных налоговых деклараций плательщиками инспекции после проведения проверки за проверенный период, после представления уточненных деклараций по уведомлению камерального контроля за соответствующий период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9688D6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0C7C91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</w:t>
            </w:r>
          </w:p>
        </w:tc>
      </w:tr>
      <w:tr w:rsidR="006C6B7A" w:rsidRPr="00EF1CE2" w14:paraId="3CA14E6A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2F4BC839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094D0AC0" w14:textId="77777777" w:rsidR="006C6B7A" w:rsidRPr="00B35290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предотвращении и урегулировании конфликта интересов в инспекции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A22BA2" w14:textId="77777777" w:rsidR="006C6B7A" w:rsidRPr="00B35290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770D56B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 Управление контрольной работы</w:t>
            </w:r>
          </w:p>
          <w:p w14:paraId="4EB8558B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камеральных проверок</w:t>
            </w:r>
          </w:p>
          <w:p w14:paraId="10B69003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налогообложения физических лиц</w:t>
            </w:r>
          </w:p>
          <w:p w14:paraId="46BF86C0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6C6B7A" w:rsidRPr="00B35290" w14:paraId="23B28DC5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134A0A1C" w14:textId="77777777" w:rsidR="006C6B7A" w:rsidRPr="00B35290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1A72803B" w14:textId="77777777" w:rsidR="006C6B7A" w:rsidRPr="00EF1CE2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результатах контроля за не привлечением плательщиков к административной ответственности по фактам правонарушений, зафиксированным в актах камеральных проверок субъектов хозяйствования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AE29C8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585A908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камеральных проверок</w:t>
            </w:r>
          </w:p>
        </w:tc>
      </w:tr>
      <w:tr w:rsidR="006C6B7A" w:rsidRPr="00324287" w14:paraId="0FF01D36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13F58DC5" w14:textId="77777777" w:rsidR="006C6B7A" w:rsidRPr="00324287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24287">
              <w:rPr>
                <w:sz w:val="30"/>
                <w:szCs w:val="30"/>
              </w:rPr>
              <w:t>10.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4E4C71D1" w14:textId="77777777" w:rsidR="006C6B7A" w:rsidRPr="00324287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24287">
              <w:rPr>
                <w:sz w:val="30"/>
                <w:szCs w:val="30"/>
              </w:rPr>
              <w:t>О результатах контроля за не привлечения к административной ответственности физических лиц, не уплативших налоги по результатам камеральных проверок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B7420E" w14:textId="77777777" w:rsidR="006C6B7A" w:rsidRPr="00324287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24287">
              <w:rPr>
                <w:sz w:val="30"/>
                <w:szCs w:val="30"/>
              </w:rPr>
              <w:t>июнь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26DF8D7" w14:textId="77777777" w:rsidR="006C6B7A" w:rsidRPr="00324287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 w:rsidRPr="00324287">
              <w:rPr>
                <w:sz w:val="30"/>
                <w:szCs w:val="30"/>
              </w:rPr>
              <w:t>Управление налогообложения физических лиц</w:t>
            </w:r>
          </w:p>
        </w:tc>
      </w:tr>
      <w:tr w:rsidR="006C6B7A" w:rsidRPr="00B35290" w14:paraId="5E19D3B1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099D5093" w14:textId="77777777" w:rsidR="006C6B7A" w:rsidRPr="00B35290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7328D477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результатах контроля правомерности и обоснованности возвратов излишне уплаченных сумм налогов, сборов (пошлин), пеней на счета юридическим лицам и индивидуальным предпринимателям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6BDADC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4B7E6B0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</w:t>
            </w:r>
          </w:p>
        </w:tc>
      </w:tr>
      <w:tr w:rsidR="006C6B7A" w:rsidRPr="00EF1CE2" w14:paraId="775CF7E0" w14:textId="77777777" w:rsidTr="00D76C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5DE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3F3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770B4">
              <w:rPr>
                <w:sz w:val="30"/>
                <w:szCs w:val="30"/>
              </w:rPr>
              <w:t>О результатах проведенных проверок</w:t>
            </w:r>
            <w:r>
              <w:rPr>
                <w:sz w:val="30"/>
                <w:szCs w:val="30"/>
              </w:rPr>
              <w:t>:</w:t>
            </w:r>
          </w:p>
          <w:p w14:paraId="4241B400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770B4">
              <w:rPr>
                <w:sz w:val="30"/>
                <w:szCs w:val="30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</w:t>
            </w:r>
            <w:r>
              <w:rPr>
                <w:sz w:val="30"/>
                <w:szCs w:val="30"/>
              </w:rPr>
              <w:t>;</w:t>
            </w:r>
          </w:p>
          <w:p w14:paraId="6DA32BDB" w14:textId="77777777" w:rsidR="006C6B7A" w:rsidRPr="00324287" w:rsidRDefault="006C6B7A" w:rsidP="00D76CCC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сведениям </w:t>
            </w:r>
            <w:r>
              <w:rPr>
                <w:rFonts w:eastAsia="Calibri"/>
                <w:sz w:val="30"/>
                <w:szCs w:val="30"/>
              </w:rPr>
              <w:lastRenderedPageBreak/>
              <w:t>(пояснениям) об источниках и размерах доходов, за счет   которых приобретено такое имущество и понесены иные  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1D1" w14:textId="77777777" w:rsidR="006C6B7A" w:rsidRPr="00E770B4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012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6C6B7A" w:rsidRPr="00EF1CE2" w14:paraId="48FF71AC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449E3773" w14:textId="77777777" w:rsidR="006C6B7A" w:rsidRPr="00BE777E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04C1FFFC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результатах контроля за </w:t>
            </w:r>
            <w:r w:rsidRPr="009D5579">
              <w:rPr>
                <w:sz w:val="30"/>
                <w:szCs w:val="30"/>
              </w:rPr>
              <w:t>полнот</w:t>
            </w:r>
            <w:r>
              <w:rPr>
                <w:sz w:val="30"/>
                <w:szCs w:val="30"/>
              </w:rPr>
              <w:t>ой</w:t>
            </w:r>
            <w:r w:rsidRPr="009D5579">
              <w:rPr>
                <w:sz w:val="30"/>
                <w:szCs w:val="30"/>
              </w:rPr>
              <w:t xml:space="preserve"> и своевременност</w:t>
            </w:r>
            <w:r>
              <w:rPr>
                <w:sz w:val="30"/>
                <w:szCs w:val="30"/>
              </w:rPr>
              <w:t>ью</w:t>
            </w:r>
            <w:r w:rsidRPr="009D5579">
              <w:rPr>
                <w:sz w:val="30"/>
                <w:szCs w:val="30"/>
              </w:rPr>
              <w:t xml:space="preserve"> принятия мер по погашению задолженности по платежам в бюджет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862BC8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34A6B34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</w:t>
            </w:r>
          </w:p>
        </w:tc>
      </w:tr>
      <w:tr w:rsidR="006C6B7A" w:rsidRPr="00BE777E" w14:paraId="574AE647" w14:textId="77777777" w:rsidTr="00D76CCC">
        <w:tc>
          <w:tcPr>
            <w:tcW w:w="735" w:type="dxa"/>
          </w:tcPr>
          <w:p w14:paraId="0AB8ADC7" w14:textId="77777777" w:rsidR="006C6B7A" w:rsidRPr="00BE777E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8729" w:type="dxa"/>
          </w:tcPr>
          <w:p w14:paraId="69EF5A0C" w14:textId="77777777" w:rsidR="006C6B7A" w:rsidRPr="004964A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результатах анализа не привлечения к административной ответственности субъектов хозяйствования и их виновных лиц, в действиях которых установлены признаки административного правонарушения</w:t>
            </w:r>
          </w:p>
        </w:tc>
        <w:tc>
          <w:tcPr>
            <w:tcW w:w="1842" w:type="dxa"/>
          </w:tcPr>
          <w:p w14:paraId="1E5E6563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4111" w:type="dxa"/>
          </w:tcPr>
          <w:p w14:paraId="26645771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</w:t>
            </w:r>
          </w:p>
          <w:p w14:paraId="727B40AC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контрольной работы</w:t>
            </w:r>
          </w:p>
          <w:p w14:paraId="7D6CF048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камеральных проверок</w:t>
            </w:r>
          </w:p>
        </w:tc>
      </w:tr>
      <w:tr w:rsidR="006C6B7A" w:rsidRPr="00BE777E" w14:paraId="5C48EC66" w14:textId="77777777" w:rsidTr="00D76CCC">
        <w:tc>
          <w:tcPr>
            <w:tcW w:w="735" w:type="dxa"/>
          </w:tcPr>
          <w:p w14:paraId="6F710FD3" w14:textId="77777777" w:rsidR="006C6B7A" w:rsidRPr="00BE777E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8729" w:type="dxa"/>
          </w:tcPr>
          <w:p w14:paraId="5F791048" w14:textId="77777777" w:rsidR="006C6B7A" w:rsidRPr="004964A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рассмотрении контроля за своевременностью и обоснованностью возврата разницы между суммой налогового вычета и общей суммой налога на добавленную стоимость, исчисленной по реализации товаров (работ, услуг), имущественных прав и проводимой работе по профилактике коррупции, в том числе по предотвращению и урегулированию конфликта интересов</w:t>
            </w:r>
          </w:p>
        </w:tc>
        <w:tc>
          <w:tcPr>
            <w:tcW w:w="1842" w:type="dxa"/>
          </w:tcPr>
          <w:p w14:paraId="42727319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4111" w:type="dxa"/>
          </w:tcPr>
          <w:p w14:paraId="3BB650DC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учета налогов</w:t>
            </w:r>
          </w:p>
        </w:tc>
      </w:tr>
      <w:tr w:rsidR="006C6B7A" w:rsidRPr="00EF1CE2" w14:paraId="5D7D6A6C" w14:textId="77777777" w:rsidTr="00D76CCC">
        <w:tc>
          <w:tcPr>
            <w:tcW w:w="735" w:type="dxa"/>
            <w:tcBorders>
              <w:bottom w:val="single" w:sz="4" w:space="0" w:color="auto"/>
            </w:tcBorders>
          </w:tcPr>
          <w:p w14:paraId="74A1F525" w14:textId="77777777" w:rsidR="006C6B7A" w:rsidRPr="00E43051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04468275" w14:textId="77777777" w:rsidR="006C6B7A" w:rsidRPr="00E4305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4964A1">
              <w:rPr>
                <w:sz w:val="30"/>
                <w:szCs w:val="30"/>
              </w:rPr>
              <w:t xml:space="preserve">О результатах проведенного анализа о соблюдении в инспекции законодательства о борьбе с коррупцией при </w:t>
            </w:r>
            <w:r w:rsidRPr="004964A1">
              <w:rPr>
                <w:iCs/>
                <w:sz w:val="30"/>
                <w:szCs w:val="30"/>
              </w:rPr>
              <w:t>организации и проведении процедур</w:t>
            </w:r>
            <w:r w:rsidRPr="004964A1">
              <w:rPr>
                <w:sz w:val="30"/>
                <w:szCs w:val="30"/>
              </w:rPr>
              <w:t xml:space="preserve"> государственных закупок товаров (работ, услуг)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077947" w14:textId="77777777" w:rsidR="006C6B7A" w:rsidRPr="00E43051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9C46A2A" w14:textId="77777777" w:rsidR="006C6B7A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Группа бухгалтерского учета и отчетности</w:t>
            </w:r>
          </w:p>
          <w:p w14:paraId="5F29B123" w14:textId="77777777" w:rsidR="006C6B7A" w:rsidRPr="00E43051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правовой и кадровой работы</w:t>
            </w:r>
          </w:p>
        </w:tc>
      </w:tr>
      <w:tr w:rsidR="006C6B7A" w:rsidRPr="00EF1CE2" w14:paraId="77823E62" w14:textId="77777777" w:rsidTr="00D76C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1DA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242" w14:textId="77777777" w:rsidR="006C6B7A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результатах контроля правомерности и обоснованности возвратов излишне уплаченных сумм налогов, сборов (пошлин), пеней физическим лицам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48D" w14:textId="77777777" w:rsidR="006C6B7A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89C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налогообложения физических лиц</w:t>
            </w:r>
          </w:p>
        </w:tc>
      </w:tr>
      <w:tr w:rsidR="006C6B7A" w:rsidRPr="00BE777E" w14:paraId="0569F5E3" w14:textId="77777777" w:rsidTr="00D76CCC">
        <w:tc>
          <w:tcPr>
            <w:tcW w:w="735" w:type="dxa"/>
          </w:tcPr>
          <w:p w14:paraId="5AA01D27" w14:textId="77777777" w:rsidR="006C6B7A" w:rsidRPr="00BE777E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8729" w:type="dxa"/>
          </w:tcPr>
          <w:p w14:paraId="4B8B3C35" w14:textId="77777777" w:rsidR="006C6B7A" w:rsidRPr="004964A1" w:rsidRDefault="006C6B7A" w:rsidP="00D76CC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Подведение итогов работы комиссии за 2026 год. </w:t>
            </w:r>
            <w:r w:rsidRPr="004964A1">
              <w:rPr>
                <w:sz w:val="30"/>
                <w:szCs w:val="30"/>
              </w:rPr>
              <w:t>Утвержден</w:t>
            </w:r>
            <w:r>
              <w:rPr>
                <w:sz w:val="30"/>
                <w:szCs w:val="30"/>
              </w:rPr>
              <w:t>ие плана работы комиссии на 2027</w:t>
            </w:r>
            <w:r w:rsidRPr="004964A1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2" w:type="dxa"/>
          </w:tcPr>
          <w:p w14:paraId="37918B54" w14:textId="77777777" w:rsidR="006C6B7A" w:rsidRPr="00EF1CE2" w:rsidRDefault="006C6B7A" w:rsidP="00D76CCC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F1CE2">
              <w:rPr>
                <w:sz w:val="30"/>
                <w:szCs w:val="30"/>
              </w:rPr>
              <w:t>декабрь</w:t>
            </w:r>
          </w:p>
        </w:tc>
        <w:tc>
          <w:tcPr>
            <w:tcW w:w="4111" w:type="dxa"/>
          </w:tcPr>
          <w:p w14:paraId="659AF9B1" w14:textId="77777777" w:rsidR="006C6B7A" w:rsidRPr="00EF1CE2" w:rsidRDefault="006C6B7A" w:rsidP="00D76CC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 инспекции</w:t>
            </w:r>
          </w:p>
        </w:tc>
      </w:tr>
    </w:tbl>
    <w:p w14:paraId="4D0ABF3C" w14:textId="77777777" w:rsidR="006C6B7A" w:rsidRDefault="006C6B7A" w:rsidP="006C6B7A">
      <w:pPr>
        <w:jc w:val="both"/>
        <w:rPr>
          <w:sz w:val="30"/>
          <w:szCs w:val="30"/>
        </w:rPr>
      </w:pPr>
    </w:p>
    <w:p w14:paraId="30573C5C" w14:textId="77777777" w:rsidR="006C6B7A" w:rsidRPr="00B604C7" w:rsidRDefault="006C6B7A" w:rsidP="006C6B7A">
      <w:pPr>
        <w:ind w:firstLine="709"/>
        <w:jc w:val="both"/>
        <w:rPr>
          <w:sz w:val="30"/>
          <w:szCs w:val="30"/>
        </w:rPr>
      </w:pPr>
      <w:r w:rsidRPr="0056661F">
        <w:rPr>
          <w:sz w:val="30"/>
          <w:szCs w:val="30"/>
        </w:rPr>
        <w:t xml:space="preserve">При необходимости дополнительно могут включаться иные вопросы, не вошедшие в План работы комиссии по противодействию коррупции в инспекции </w:t>
      </w:r>
      <w:r w:rsidRPr="00EF1CE2">
        <w:rPr>
          <w:sz w:val="30"/>
          <w:szCs w:val="30"/>
        </w:rPr>
        <w:t xml:space="preserve">Министерства по налогам и сборам Республики Беларусь по Центральному району </w:t>
      </w:r>
      <w:proofErr w:type="spellStart"/>
      <w:r w:rsidRPr="00EF1CE2"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>.</w:t>
      </w:r>
    </w:p>
    <w:p w14:paraId="092760F3" w14:textId="77777777" w:rsidR="004B6D73" w:rsidRDefault="004B6D73"/>
    <w:sectPr w:rsidR="004B6D73" w:rsidSect="00624164">
      <w:headerReference w:type="even" r:id="rId4"/>
      <w:headerReference w:type="default" r:id="rId5"/>
      <w:pgSz w:w="16838" w:h="11906" w:orient="landscape"/>
      <w:pgMar w:top="1134" w:right="851" w:bottom="567" w:left="851" w:header="720" w:footer="720" w:gutter="0"/>
      <w:cols w:space="708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6DEA" w14:textId="77777777" w:rsidR="00802EAB" w:rsidRDefault="006C6B7A" w:rsidP="00965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14:paraId="078C7158" w14:textId="77777777" w:rsidR="00802EAB" w:rsidRDefault="006C6B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1C43" w14:textId="77777777" w:rsidR="00802EAB" w:rsidRDefault="006C6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A"/>
    <w:rsid w:val="004B6D73"/>
    <w:rsid w:val="006C6B7A"/>
    <w:rsid w:val="00A57146"/>
    <w:rsid w:val="00B1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2C7A"/>
  <w15:chartTrackingRefBased/>
  <w15:docId w15:val="{4EFB4BEB-9EF3-4110-920F-EE8E4F34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B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6B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C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Виктория Валерьевна</dc:creator>
  <cp:keywords/>
  <dc:description/>
  <cp:lastModifiedBy>Крылова Виктория Валерьевна</cp:lastModifiedBy>
  <cp:revision>1</cp:revision>
  <dcterms:created xsi:type="dcterms:W3CDTF">2025-12-22T08:07:00Z</dcterms:created>
  <dcterms:modified xsi:type="dcterms:W3CDTF">2025-12-22T08:09:00Z</dcterms:modified>
</cp:coreProperties>
</file>